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B52D0" w14:textId="77777777" w:rsidR="00885BA2" w:rsidRDefault="00885BA2" w:rsidP="00885BA2">
      <w:pPr>
        <w:pStyle w:val="Standard"/>
        <w:jc w:val="both"/>
        <w:rPr>
          <w:rFonts w:cs="Times New Roman"/>
          <w:lang w:val="sr-Latn-RS"/>
        </w:rPr>
      </w:pPr>
    </w:p>
    <w:p w14:paraId="5274DFA9" w14:textId="77777777" w:rsidR="00885BA2" w:rsidRPr="00616930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68B53806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9817B2" wp14:editId="34D1BB37">
            <wp:simplePos x="0" y="0"/>
            <wp:positionH relativeFrom="column">
              <wp:posOffset>-271780</wp:posOffset>
            </wp:positionH>
            <wp:positionV relativeFrom="paragraph">
              <wp:posOffset>25400</wp:posOffset>
            </wp:positionV>
            <wp:extent cx="981075" cy="695325"/>
            <wp:effectExtent l="0" t="0" r="9525" b="9525"/>
            <wp:wrapSquare wrapText="bothSides"/>
            <wp:docPr id="58667704" name="Picture 1" descr="A red and white coat of ar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6707422" descr="A red and white coat of arm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33206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4612BC9D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57DAA1DC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7980520E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4AD8DAD2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РЕПУБЛИКА СРБИЈА</w:t>
      </w:r>
    </w:p>
    <w:p w14:paraId="7C4F8E51" w14:textId="77777777" w:rsidR="00885BA2" w:rsidRDefault="00885BA2" w:rsidP="00885BA2">
      <w:pPr>
        <w:pStyle w:val="Standard"/>
        <w:rPr>
          <w:rFonts w:cs="Times New Roman"/>
          <w:lang w:val="sr-Cyrl-RS"/>
        </w:rPr>
      </w:pPr>
      <w:r>
        <w:rPr>
          <w:rFonts w:cs="Times New Roman"/>
          <w:lang w:val="sr-Cyrl-RS"/>
        </w:rPr>
        <w:t>АП ВОЈВОДИНА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</w:t>
      </w:r>
    </w:p>
    <w:p w14:paraId="1313A613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ОПШТИНА ТЕМЕРИН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                </w:t>
      </w:r>
    </w:p>
    <w:p w14:paraId="73D6E910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ОПШТИНСКО ВЕЋЕ                                </w:t>
      </w:r>
      <w:r>
        <w:rPr>
          <w:rFonts w:cs="Times New Roman"/>
          <w:lang w:val="sr-Cyrl-RS"/>
        </w:rPr>
        <w:tab/>
      </w:r>
      <w:r>
        <w:rPr>
          <w:rFonts w:cs="Times New Roman"/>
          <w:lang w:val="sr-Cyrl-RS"/>
        </w:rPr>
        <w:tab/>
        <w:t xml:space="preserve">            </w:t>
      </w:r>
    </w:p>
    <w:p w14:paraId="16B7F391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Број:06-1/2025-1-11-01                                    </w:t>
      </w:r>
    </w:p>
    <w:p w14:paraId="2A07B2C1" w14:textId="77777777" w:rsidR="00885BA2" w:rsidRDefault="00885BA2" w:rsidP="00885BA2">
      <w:pPr>
        <w:pStyle w:val="Standard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Дана:31.01.2025. године</w:t>
      </w:r>
    </w:p>
    <w:p w14:paraId="04616EFB" w14:textId="77777777" w:rsidR="00885BA2" w:rsidRDefault="00885BA2" w:rsidP="00885BA2">
      <w:pPr>
        <w:pStyle w:val="Standard"/>
        <w:tabs>
          <w:tab w:val="left" w:pos="1020"/>
          <w:tab w:val="left" w:pos="1410"/>
          <w:tab w:val="left" w:pos="31680"/>
        </w:tabs>
        <w:jc w:val="both"/>
        <w:rPr>
          <w:rFonts w:cs="Times New Roman"/>
          <w:lang w:val="sr-Cyrl-RS"/>
        </w:rPr>
      </w:pPr>
      <w:r>
        <w:rPr>
          <w:rFonts w:cs="Times New Roman"/>
          <w:color w:val="000000"/>
          <w:lang w:val="sr-Cyrl-RS"/>
        </w:rPr>
        <w:t>Т Е М Е Р И Н</w:t>
      </w:r>
    </w:p>
    <w:p w14:paraId="28EB56FF" w14:textId="77777777" w:rsidR="00885BA2" w:rsidRPr="00681987" w:rsidRDefault="00885BA2" w:rsidP="00885BA2">
      <w:pPr>
        <w:widowControl w:val="0"/>
        <w:shd w:val="clear" w:color="auto" w:fill="FFFFFF"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val="sr-Cyrl-RS" w:eastAsia="zh-CN" w:bidi="hi-IN"/>
        </w:rPr>
      </w:pPr>
    </w:p>
    <w:p w14:paraId="677536DF" w14:textId="77777777" w:rsidR="00885BA2" w:rsidRPr="00BF68D4" w:rsidRDefault="00885BA2" w:rsidP="00885BA2">
      <w:pPr>
        <w:pStyle w:val="Standard"/>
        <w:rPr>
          <w:rFonts w:cs="Times New Roman"/>
          <w:lang w:val="sr-Cyrl-RS"/>
        </w:rPr>
      </w:pPr>
    </w:p>
    <w:p w14:paraId="16C6F8BC" w14:textId="77777777" w:rsidR="00885BA2" w:rsidRPr="00BF68D4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 xml:space="preserve">На основу члана 9. и 15. Закона о заштити ваздуха у животној средини (“ Сл.гласник РС, 36/2009, 10/2013 и 26/2021-др.закон), чланова 69. и 70. Закона о заштити животне средине (“Сл.Гласник РС, 135/04, 36/2009, 72/2009,88/2010, 14/2016, </w:t>
      </w:r>
      <w:r w:rsidRPr="00BF68D4">
        <w:rPr>
          <w:rFonts w:cs="Times New Roman"/>
          <w:lang w:val="hu-HU"/>
        </w:rPr>
        <w:t>76/2018 i 95/2018</w:t>
      </w:r>
      <w:r w:rsidRPr="000A4B4F">
        <w:rPr>
          <w:rFonts w:cs="Times New Roman"/>
          <w:lang w:val="sr-Cyrl-RS"/>
        </w:rPr>
        <w:t xml:space="preserve">-др.закона), члана 5. Уредбе о условима за мониторинг и захтевима квалитета ваздуха  (“ Сл.гласник РС, 11/2010, 75/2010 и 63/2013), </w:t>
      </w:r>
    </w:p>
    <w:p w14:paraId="6A40F11A" w14:textId="77777777" w:rsidR="00885BA2" w:rsidRPr="00BF68D4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586E641C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BF68D4">
        <w:rPr>
          <w:rFonts w:cs="Times New Roman"/>
          <w:lang w:val="sr-Cyrl-RS"/>
        </w:rPr>
        <w:t>О</w:t>
      </w:r>
      <w:r w:rsidRPr="000A4B4F">
        <w:rPr>
          <w:rFonts w:cs="Times New Roman"/>
          <w:lang w:val="sr-Cyrl-RS"/>
        </w:rPr>
        <w:t xml:space="preserve">пштинско веће општине Темерин на својој </w:t>
      </w:r>
      <w:r w:rsidRPr="00BF68D4">
        <w:rPr>
          <w:rFonts w:cs="Times New Roman"/>
          <w:b/>
          <w:bCs/>
          <w:lang w:val="sr-Cyrl-RS"/>
        </w:rPr>
        <w:t>22.</w:t>
      </w:r>
      <w:r w:rsidRPr="00BF68D4">
        <w:rPr>
          <w:rFonts w:cs="Times New Roman"/>
          <w:lang w:val="sr-Cyrl-RS"/>
        </w:rPr>
        <w:t xml:space="preserve">седници </w:t>
      </w:r>
      <w:r w:rsidRPr="000A4B4F">
        <w:rPr>
          <w:rFonts w:cs="Times New Roman"/>
          <w:lang w:val="sr-Cyrl-RS"/>
        </w:rPr>
        <w:t xml:space="preserve"> одржаној да</w:t>
      </w:r>
      <w:r w:rsidRPr="00BF68D4">
        <w:rPr>
          <w:rFonts w:cs="Times New Roman"/>
          <w:lang w:val="sr-Cyrl-RS"/>
        </w:rPr>
        <w:t xml:space="preserve">на </w:t>
      </w:r>
      <w:r>
        <w:rPr>
          <w:rFonts w:cs="Times New Roman"/>
          <w:b/>
          <w:bCs/>
          <w:lang w:val="sr-Cyrl-RS"/>
        </w:rPr>
        <w:t>31</w:t>
      </w:r>
      <w:r w:rsidRPr="00BF68D4">
        <w:rPr>
          <w:rFonts w:cs="Times New Roman"/>
          <w:b/>
          <w:bCs/>
          <w:lang w:val="sr-Cyrl-RS"/>
        </w:rPr>
        <w:t>.01.2025</w:t>
      </w:r>
      <w:r w:rsidRPr="00BF68D4">
        <w:rPr>
          <w:rFonts w:cs="Times New Roman"/>
          <w:lang w:val="sr-Cyrl-RS"/>
        </w:rPr>
        <w:t xml:space="preserve">. године </w:t>
      </w:r>
      <w:r w:rsidRPr="000A4B4F">
        <w:rPr>
          <w:rFonts w:cs="Times New Roman"/>
          <w:lang w:val="sr-Cyrl-RS"/>
        </w:rPr>
        <w:t>, донело је</w:t>
      </w:r>
    </w:p>
    <w:p w14:paraId="1E037511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05AEE06D" w14:textId="77777777" w:rsidR="00885BA2" w:rsidRPr="000A4B4F" w:rsidRDefault="00885BA2" w:rsidP="00885BA2">
      <w:pPr>
        <w:pStyle w:val="Standard"/>
        <w:jc w:val="center"/>
        <w:rPr>
          <w:rFonts w:cs="Times New Roman"/>
          <w:b/>
          <w:bCs/>
          <w:lang w:val="sr-Cyrl-RS"/>
        </w:rPr>
      </w:pPr>
      <w:r w:rsidRPr="000A4B4F">
        <w:rPr>
          <w:rFonts w:cs="Times New Roman"/>
          <w:b/>
          <w:bCs/>
          <w:lang w:val="sr-Cyrl-RS"/>
        </w:rPr>
        <w:t>ПРОГРАМ</w:t>
      </w:r>
    </w:p>
    <w:p w14:paraId="20E46182" w14:textId="77777777" w:rsidR="00885BA2" w:rsidRPr="000A4B4F" w:rsidRDefault="00885BA2" w:rsidP="00885BA2">
      <w:pPr>
        <w:pStyle w:val="Standard"/>
        <w:jc w:val="center"/>
        <w:rPr>
          <w:rFonts w:cs="Times New Roman"/>
          <w:b/>
          <w:bCs/>
          <w:lang w:val="sr-Cyrl-RS"/>
        </w:rPr>
      </w:pPr>
      <w:r w:rsidRPr="000A4B4F">
        <w:rPr>
          <w:rFonts w:cs="Times New Roman"/>
          <w:b/>
          <w:bCs/>
          <w:lang w:val="sr-Cyrl-RS"/>
        </w:rPr>
        <w:t>мониторинга квалитета ваздуха на територији општине Темерин</w:t>
      </w:r>
    </w:p>
    <w:p w14:paraId="747D7CA2" w14:textId="77777777" w:rsidR="00885BA2" w:rsidRPr="000A4B4F" w:rsidRDefault="00885BA2" w:rsidP="00885BA2">
      <w:pPr>
        <w:pStyle w:val="Standard"/>
        <w:jc w:val="center"/>
        <w:rPr>
          <w:rFonts w:cs="Times New Roman"/>
          <w:b/>
          <w:bCs/>
          <w:lang w:val="sr-Cyrl-RS"/>
        </w:rPr>
      </w:pPr>
      <w:r w:rsidRPr="000A4B4F">
        <w:rPr>
          <w:rFonts w:cs="Times New Roman"/>
          <w:b/>
          <w:bCs/>
          <w:lang w:val="sr-Cyrl-RS"/>
        </w:rPr>
        <w:t>за 2025. годину</w:t>
      </w:r>
    </w:p>
    <w:p w14:paraId="0D234CD7" w14:textId="77777777" w:rsidR="00885BA2" w:rsidRPr="000A4B4F" w:rsidRDefault="00885BA2" w:rsidP="00885BA2">
      <w:pPr>
        <w:pStyle w:val="Standard"/>
        <w:rPr>
          <w:rFonts w:cs="Times New Roman"/>
          <w:b/>
          <w:bCs/>
          <w:lang w:val="sr-Cyrl-RS"/>
        </w:rPr>
      </w:pPr>
    </w:p>
    <w:p w14:paraId="1E477C7F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377FC3F1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3B8CCA0B" w14:textId="77777777" w:rsidR="00885BA2" w:rsidRPr="000A4B4F" w:rsidRDefault="00885BA2" w:rsidP="00885BA2">
      <w:pPr>
        <w:pStyle w:val="Standard"/>
        <w:rPr>
          <w:rFonts w:cs="Times New Roman"/>
          <w:b/>
          <w:bCs/>
          <w:lang w:val="sr-Cyrl-RS"/>
        </w:rPr>
      </w:pPr>
      <w:r w:rsidRPr="00BF68D4">
        <w:rPr>
          <w:rFonts w:cs="Times New Roman"/>
          <w:b/>
          <w:bCs/>
          <w:lang w:val="sr-Latn-RS"/>
        </w:rPr>
        <w:t xml:space="preserve">I. </w:t>
      </w:r>
      <w:r w:rsidRPr="000A4B4F">
        <w:rPr>
          <w:rFonts w:cs="Times New Roman"/>
          <w:b/>
          <w:bCs/>
          <w:lang w:val="sr-Cyrl-RS"/>
        </w:rPr>
        <w:t>ОСНОВЕ ПРОГРАМА</w:t>
      </w:r>
    </w:p>
    <w:p w14:paraId="232FEB81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006A6FBC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За заштиту и побољшање квалитета ваздуха, успостављен је јединствени функционални систем мониторинга квалитета ваздуха и утврђени су принципи формирања државне и локалних мрежа мерних станица и/или мерних места за фиксна мерења у складу са Законом о заштити ваздуха.</w:t>
      </w:r>
    </w:p>
    <w:p w14:paraId="0E4D37CC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43623EF0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Државна мрежа саставни је део праћења квалитета животне средине на нивоу Републике Србије.</w:t>
      </w:r>
    </w:p>
    <w:p w14:paraId="2B155A83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Локална мрежа мерних станица и/или мерних места успоставља се за праћење квалитета ваздухана нивоу јединице локалне самоуправе.</w:t>
      </w:r>
    </w:p>
    <w:p w14:paraId="6D3E2329" w14:textId="77777777" w:rsidR="00885BA2" w:rsidRPr="000A4B4F" w:rsidRDefault="00885BA2" w:rsidP="00885BA2">
      <w:pPr>
        <w:pStyle w:val="Standard"/>
        <w:jc w:val="both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Мониторинг квалитета ваздуха у локалној мрежи обавља се према програму који  мора бити усклађен са Програмом контроле квалитета ваздуха у државној мрежи и који за своју територију доноси надлежни орган аутономне покрајине и надлежни орган јединице локалне самоуправе.</w:t>
      </w:r>
    </w:p>
    <w:p w14:paraId="03D7D85B" w14:textId="77777777" w:rsidR="00885BA2" w:rsidRPr="000A4B4F" w:rsidRDefault="00885BA2" w:rsidP="00885BA2">
      <w:pPr>
        <w:pStyle w:val="Standard"/>
        <w:jc w:val="both"/>
        <w:rPr>
          <w:rFonts w:cs="Times New Roman"/>
          <w:b/>
          <w:bCs/>
          <w:lang w:val="sr-Cyrl-RS"/>
        </w:rPr>
      </w:pPr>
    </w:p>
    <w:p w14:paraId="0A93C34C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61B802D7" w14:textId="77777777" w:rsidR="00885BA2" w:rsidRPr="000A4B4F" w:rsidRDefault="00885BA2" w:rsidP="00885BA2">
      <w:pPr>
        <w:pStyle w:val="Standard"/>
        <w:rPr>
          <w:rFonts w:cs="Times New Roman"/>
          <w:b/>
          <w:bCs/>
          <w:lang w:val="sr-Cyrl-RS"/>
        </w:rPr>
      </w:pPr>
      <w:r w:rsidRPr="00BF68D4">
        <w:rPr>
          <w:rFonts w:cs="Times New Roman"/>
          <w:b/>
          <w:bCs/>
          <w:lang w:val="sr-Latn-RS"/>
        </w:rPr>
        <w:t xml:space="preserve">II. </w:t>
      </w:r>
      <w:r w:rsidRPr="000A4B4F">
        <w:rPr>
          <w:rFonts w:cs="Times New Roman"/>
          <w:b/>
          <w:bCs/>
          <w:lang w:val="sr-Cyrl-RS"/>
        </w:rPr>
        <w:t>ЛОКАЛНА МЕРНА МЕСТА</w:t>
      </w:r>
    </w:p>
    <w:p w14:paraId="6B51CFD7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3C9F4DDD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p w14:paraId="467ADA59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  <w:r w:rsidRPr="000A4B4F">
        <w:rPr>
          <w:rFonts w:cs="Times New Roman"/>
          <w:lang w:val="sr-Cyrl-RS"/>
        </w:rPr>
        <w:t>Програм мониторинга квалитета амбијенталног ваздуха на територији општине Темерин за 2025.годину обухвата места, мерне локалитете и мерне тачке:</w:t>
      </w:r>
    </w:p>
    <w:p w14:paraId="7217519C" w14:textId="77777777" w:rsidR="00885BA2" w:rsidRPr="000A4B4F" w:rsidRDefault="00885BA2" w:rsidP="00885BA2">
      <w:pPr>
        <w:pStyle w:val="Standard"/>
        <w:rPr>
          <w:rFonts w:cs="Times New Roman"/>
          <w:lang w:val="sr-Cyrl-RS"/>
        </w:rPr>
      </w:pPr>
    </w:p>
    <w:tbl>
      <w:tblPr>
        <w:tblW w:w="9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7130"/>
      </w:tblGrid>
      <w:tr w:rsidR="00885BA2" w:rsidRPr="00BF68D4" w14:paraId="76BA2984" w14:textId="77777777" w:rsidTr="006011C6"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A2C03E" w14:textId="77777777" w:rsidR="00885BA2" w:rsidRPr="00BF68D4" w:rsidRDefault="00885BA2" w:rsidP="006011C6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 w:rsidRPr="00BF68D4">
              <w:rPr>
                <w:rFonts w:cs="Times New Roman"/>
                <w:b/>
                <w:bCs/>
              </w:rPr>
              <w:t>Насељено</w:t>
            </w:r>
            <w:proofErr w:type="spellEnd"/>
            <w:r w:rsidRPr="00BF68D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F68D4">
              <w:rPr>
                <w:rFonts w:cs="Times New Roman"/>
                <w:b/>
                <w:bCs/>
              </w:rPr>
              <w:t>место</w:t>
            </w:r>
            <w:proofErr w:type="spellEnd"/>
          </w:p>
        </w:tc>
        <w:tc>
          <w:tcPr>
            <w:tcW w:w="7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5B3A9" w14:textId="77777777" w:rsidR="00885BA2" w:rsidRPr="00BF68D4" w:rsidRDefault="00885BA2" w:rsidP="006011C6">
            <w:pPr>
              <w:pStyle w:val="TableContents"/>
              <w:rPr>
                <w:rFonts w:cs="Times New Roman"/>
                <w:b/>
                <w:bCs/>
              </w:rPr>
            </w:pPr>
            <w:proofErr w:type="spellStart"/>
            <w:r w:rsidRPr="00BF68D4">
              <w:rPr>
                <w:rFonts w:cs="Times New Roman"/>
                <w:b/>
                <w:bCs/>
              </w:rPr>
              <w:t>Мерно</w:t>
            </w:r>
            <w:proofErr w:type="spellEnd"/>
            <w:r w:rsidRPr="00BF68D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F68D4">
              <w:rPr>
                <w:rFonts w:cs="Times New Roman"/>
                <w:b/>
                <w:bCs/>
              </w:rPr>
              <w:t>место</w:t>
            </w:r>
            <w:proofErr w:type="spellEnd"/>
            <w:r w:rsidRPr="00BF68D4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BF68D4">
              <w:rPr>
                <w:rFonts w:cs="Times New Roman"/>
                <w:b/>
                <w:bCs/>
              </w:rPr>
              <w:t>улица</w:t>
            </w:r>
            <w:proofErr w:type="spellEnd"/>
            <w:r w:rsidRPr="00BF68D4">
              <w:rPr>
                <w:rFonts w:cs="Times New Roman"/>
                <w:b/>
                <w:bCs/>
              </w:rPr>
              <w:t xml:space="preserve"> и </w:t>
            </w:r>
            <w:proofErr w:type="spellStart"/>
            <w:r w:rsidRPr="00BF68D4">
              <w:rPr>
                <w:rFonts w:cs="Times New Roman"/>
                <w:b/>
                <w:bCs/>
              </w:rPr>
              <w:t>број</w:t>
            </w:r>
            <w:proofErr w:type="spellEnd"/>
            <w:r w:rsidRPr="00BF68D4">
              <w:rPr>
                <w:rFonts w:cs="Times New Roman"/>
                <w:b/>
                <w:bCs/>
              </w:rPr>
              <w:t>)</w:t>
            </w:r>
          </w:p>
        </w:tc>
      </w:tr>
      <w:tr w:rsidR="00885BA2" w:rsidRPr="00BF68D4" w14:paraId="267533A6" w14:textId="77777777" w:rsidTr="006011C6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7A5F6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7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6B5B2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Новосадска</w:t>
            </w:r>
            <w:proofErr w:type="spellEnd"/>
            <w:r w:rsidRPr="00BF68D4">
              <w:rPr>
                <w:rFonts w:cs="Times New Roman"/>
              </w:rPr>
              <w:t xml:space="preserve"> 326 - </w:t>
            </w:r>
            <w:proofErr w:type="spellStart"/>
            <w:r w:rsidRPr="00BF68D4">
              <w:rPr>
                <w:rFonts w:cs="Times New Roman"/>
              </w:rPr>
              <w:t>центар</w:t>
            </w:r>
            <w:proofErr w:type="spellEnd"/>
          </w:p>
        </w:tc>
      </w:tr>
      <w:tr w:rsidR="00885BA2" w:rsidRPr="00BF68D4" w14:paraId="47A86363" w14:textId="77777777" w:rsidTr="006011C6">
        <w:tc>
          <w:tcPr>
            <w:tcW w:w="25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B33CE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MЗ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7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F5122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Новосадска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бб</w:t>
            </w:r>
            <w:proofErr w:type="spellEnd"/>
            <w:r w:rsidRPr="00BF68D4">
              <w:rPr>
                <w:rFonts w:cs="Times New Roman"/>
              </w:rPr>
              <w:t xml:space="preserve">- </w:t>
            </w:r>
            <w:proofErr w:type="spellStart"/>
            <w:r w:rsidRPr="00BF68D4">
              <w:rPr>
                <w:rFonts w:cs="Times New Roman"/>
              </w:rPr>
              <w:t>Телеп</w:t>
            </w:r>
            <w:proofErr w:type="spellEnd"/>
          </w:p>
        </w:tc>
      </w:tr>
    </w:tbl>
    <w:p w14:paraId="21F9A53C" w14:textId="77777777" w:rsidR="00885BA2" w:rsidRPr="00BF68D4" w:rsidRDefault="00885BA2" w:rsidP="00885BA2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142"/>
      </w:tblGrid>
      <w:tr w:rsidR="00885BA2" w:rsidRPr="00BF68D4" w14:paraId="68E5D95D" w14:textId="77777777" w:rsidTr="006011C6"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A13A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r w:rsidRPr="00BF68D4">
              <w:rPr>
                <w:rFonts w:cs="Times New Roman"/>
              </w:rPr>
              <w:t xml:space="preserve">МЗ </w:t>
            </w:r>
            <w:proofErr w:type="spellStart"/>
            <w:r w:rsidRPr="00BF68D4">
              <w:rPr>
                <w:rFonts w:cs="Times New Roman"/>
              </w:rPr>
              <w:t>Темерин</w:t>
            </w:r>
            <w:proofErr w:type="spellEnd"/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EAEA" w14:textId="77777777" w:rsidR="00885BA2" w:rsidRPr="00BF68D4" w:rsidRDefault="00885BA2" w:rsidP="006011C6">
            <w:pPr>
              <w:pStyle w:val="TableContents"/>
              <w:rPr>
                <w:rFonts w:cs="Times New Roman"/>
              </w:rPr>
            </w:pPr>
            <w:proofErr w:type="spellStart"/>
            <w:r w:rsidRPr="00BF68D4">
              <w:rPr>
                <w:rFonts w:cs="Times New Roman"/>
              </w:rPr>
              <w:t>Железнички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чвор-индустријска</w:t>
            </w:r>
            <w:proofErr w:type="spellEnd"/>
            <w:r w:rsidRPr="00BF68D4">
              <w:rPr>
                <w:rFonts w:cs="Times New Roman"/>
              </w:rPr>
              <w:t xml:space="preserve"> </w:t>
            </w:r>
            <w:proofErr w:type="spellStart"/>
            <w:r w:rsidRPr="00BF68D4">
              <w:rPr>
                <w:rFonts w:cs="Times New Roman"/>
              </w:rPr>
              <w:t>зона</w:t>
            </w:r>
            <w:proofErr w:type="spellEnd"/>
          </w:p>
        </w:tc>
      </w:tr>
    </w:tbl>
    <w:p w14:paraId="54D0BF97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6752F8E4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75233863" w14:textId="77777777" w:rsidR="00885BA2" w:rsidRPr="00BF68D4" w:rsidRDefault="00885BA2" w:rsidP="00885BA2">
      <w:pPr>
        <w:pStyle w:val="Standard"/>
        <w:jc w:val="both"/>
        <w:rPr>
          <w:rFonts w:cs="Times New Roman"/>
          <w:b/>
          <w:bCs/>
        </w:rPr>
      </w:pPr>
      <w:r w:rsidRPr="00BF68D4">
        <w:rPr>
          <w:rFonts w:cs="Times New Roman"/>
          <w:b/>
          <w:bCs/>
          <w:lang w:val="sr-Latn-RS"/>
        </w:rPr>
        <w:t xml:space="preserve">1. </w:t>
      </w:r>
      <w:proofErr w:type="spellStart"/>
      <w:r w:rsidRPr="00BF68D4">
        <w:rPr>
          <w:rFonts w:cs="Times New Roman"/>
          <w:b/>
          <w:bCs/>
        </w:rPr>
        <w:t>Методе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праћења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нивоа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загађености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ваздуха</w:t>
      </w:r>
      <w:proofErr w:type="spellEnd"/>
    </w:p>
    <w:p w14:paraId="63372DF1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</w:p>
    <w:p w14:paraId="56EA59AE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загађености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прати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мерењем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концентрација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сумпор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диоксид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азот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диоксид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оксиде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азота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суспендоване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честице</w:t>
      </w:r>
      <w:proofErr w:type="spellEnd"/>
      <w:r w:rsidRPr="00BF68D4">
        <w:rPr>
          <w:rFonts w:cs="Times New Roman"/>
        </w:rPr>
        <w:t xml:space="preserve"> (PM</w:t>
      </w:r>
      <w:proofErr w:type="gramStart"/>
      <w:r w:rsidRPr="00BF68D4">
        <w:rPr>
          <w:rFonts w:cs="Times New Roman"/>
        </w:rPr>
        <w:t>10 ,</w:t>
      </w:r>
      <w:proofErr w:type="gramEnd"/>
      <w:r w:rsidRPr="00BF68D4">
        <w:rPr>
          <w:rFonts w:cs="Times New Roman"/>
        </w:rPr>
        <w:t xml:space="preserve"> PM2.5 ), </w:t>
      </w:r>
      <w:proofErr w:type="spellStart"/>
      <w:r w:rsidRPr="00BF68D4">
        <w:rPr>
          <w:rFonts w:cs="Times New Roman"/>
        </w:rPr>
        <w:t>олово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бензен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угљен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моноксид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приземни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озон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арсен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кадмијум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живу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никл</w:t>
      </w:r>
      <w:proofErr w:type="spellEnd"/>
      <w:r w:rsidRPr="00BF68D4">
        <w:rPr>
          <w:rFonts w:cs="Times New Roman"/>
        </w:rPr>
        <w:t xml:space="preserve"> и* </w:t>
      </w:r>
      <w:proofErr w:type="spellStart"/>
      <w:r w:rsidRPr="00BF68D4">
        <w:rPr>
          <w:rFonts w:cs="Times New Roman"/>
        </w:rPr>
        <w:t>бензо</w:t>
      </w:r>
      <w:proofErr w:type="spellEnd"/>
      <w:r w:rsidRPr="00BF68D4">
        <w:rPr>
          <w:rFonts w:cs="Times New Roman"/>
        </w:rPr>
        <w:t>(а)</w:t>
      </w:r>
      <w:proofErr w:type="spellStart"/>
      <w:r w:rsidRPr="00BF68D4">
        <w:rPr>
          <w:rFonts w:cs="Times New Roman"/>
        </w:rPr>
        <w:t>пирен</w:t>
      </w:r>
      <w:proofErr w:type="spellEnd"/>
      <w:r w:rsidRPr="00BF68D4">
        <w:rPr>
          <w:rFonts w:cs="Times New Roman"/>
        </w:rPr>
        <w:t xml:space="preserve"> * у </w:t>
      </w:r>
      <w:proofErr w:type="spellStart"/>
      <w:r w:rsidRPr="00BF68D4">
        <w:rPr>
          <w:rFonts w:cs="Times New Roman"/>
        </w:rPr>
        <w:t>ваздуху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инструментима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аутоматско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мерење</w:t>
      </w:r>
      <w:proofErr w:type="spellEnd"/>
      <w:r w:rsidRPr="00BF68D4">
        <w:rPr>
          <w:rFonts w:cs="Times New Roman"/>
        </w:rPr>
        <w:t xml:space="preserve"> и/</w:t>
      </w:r>
      <w:proofErr w:type="spellStart"/>
      <w:r w:rsidRPr="00BF68D4">
        <w:rPr>
          <w:rFonts w:cs="Times New Roman"/>
        </w:rPr>
        <w:t>или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узимањем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њиховом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анализом</w:t>
      </w:r>
      <w:proofErr w:type="spellEnd"/>
      <w:r w:rsidRPr="00BF68D4">
        <w:rPr>
          <w:rFonts w:cs="Times New Roman"/>
        </w:rPr>
        <w:t xml:space="preserve">. </w:t>
      </w:r>
      <w:proofErr w:type="spellStart"/>
      <w:r w:rsidRPr="00BF68D4">
        <w:rPr>
          <w:rFonts w:cs="Times New Roman"/>
        </w:rPr>
        <w:t>Поступак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узимања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обухвата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припрему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узимање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чување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транспорт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овлашћене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лабораторије</w:t>
      </w:r>
      <w:proofErr w:type="spellEnd"/>
      <w:r w:rsidRPr="00BF68D4">
        <w:rPr>
          <w:rFonts w:cs="Times New Roman"/>
        </w:rPr>
        <w:t xml:space="preserve">. </w:t>
      </w:r>
      <w:proofErr w:type="spellStart"/>
      <w:r w:rsidRPr="00BF68D4">
        <w:rPr>
          <w:rFonts w:cs="Times New Roman"/>
        </w:rPr>
        <w:t>Поступак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анализе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обухвата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лабораторијску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проверу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односно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њихову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хемијско</w:t>
      </w:r>
      <w:proofErr w:type="spellEnd"/>
      <w:r w:rsidRPr="00BF68D4">
        <w:rPr>
          <w:rFonts w:cs="Times New Roman"/>
        </w:rPr>
        <w:t xml:space="preserve"> – </w:t>
      </w:r>
      <w:proofErr w:type="spellStart"/>
      <w:r w:rsidRPr="00BF68D4">
        <w:rPr>
          <w:rFonts w:cs="Times New Roman"/>
        </w:rPr>
        <w:t>физичку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анализу</w:t>
      </w:r>
      <w:proofErr w:type="spellEnd"/>
      <w:r w:rsidRPr="00BF68D4">
        <w:rPr>
          <w:rFonts w:cs="Times New Roman"/>
        </w:rPr>
        <w:t xml:space="preserve">. </w:t>
      </w:r>
      <w:proofErr w:type="spellStart"/>
      <w:r w:rsidRPr="00BF68D4">
        <w:rPr>
          <w:rFonts w:cs="Times New Roman"/>
        </w:rPr>
        <w:t>Резултати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концентрација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загађујућих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материја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упоређују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прописаним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граничним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толерантним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циљним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вредностима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загађујућих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материја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ваздуху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циљу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утврђивања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загађености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</w:t>
      </w:r>
      <w:proofErr w:type="spellEnd"/>
      <w:r w:rsidRPr="00BF68D4">
        <w:rPr>
          <w:rFonts w:cs="Times New Roman"/>
        </w:rPr>
        <w:t>.</w:t>
      </w:r>
    </w:p>
    <w:p w14:paraId="777F4DF6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69DEC9D4" w14:textId="77777777" w:rsidR="00885BA2" w:rsidRPr="00BF68D4" w:rsidRDefault="00885BA2" w:rsidP="00885BA2">
      <w:pPr>
        <w:pStyle w:val="Standard"/>
        <w:rPr>
          <w:rFonts w:cs="Times New Roman"/>
        </w:rPr>
      </w:pPr>
      <w:proofErr w:type="spellStart"/>
      <w:r w:rsidRPr="00BF68D4">
        <w:rPr>
          <w:rFonts w:cs="Times New Roman"/>
        </w:rPr>
        <w:t>Учесталост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: 24-часова 7 </w:t>
      </w:r>
      <w:proofErr w:type="spellStart"/>
      <w:r w:rsidRPr="00BF68D4">
        <w:rPr>
          <w:rFonts w:cs="Times New Roman"/>
        </w:rPr>
        <w:t>дана</w:t>
      </w:r>
      <w:proofErr w:type="spellEnd"/>
      <w:r w:rsidRPr="00BF68D4">
        <w:rPr>
          <w:rFonts w:cs="Times New Roman"/>
        </w:rPr>
        <w:t xml:space="preserve"> у </w:t>
      </w:r>
      <w:proofErr w:type="spellStart"/>
      <w:r w:rsidRPr="00BF68D4">
        <w:rPr>
          <w:rFonts w:cs="Times New Roman"/>
        </w:rPr>
        <w:t>континуитету</w:t>
      </w:r>
      <w:proofErr w:type="spellEnd"/>
      <w:r w:rsidRPr="00BF68D4">
        <w:rPr>
          <w:rFonts w:cs="Times New Roman"/>
        </w:rPr>
        <w:t>.</w:t>
      </w:r>
    </w:p>
    <w:p w14:paraId="22F1C6C6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30635DF7" w14:textId="77777777" w:rsidR="00885BA2" w:rsidRPr="00BF68D4" w:rsidRDefault="00885BA2" w:rsidP="00885BA2">
      <w:pPr>
        <w:pStyle w:val="Standard"/>
        <w:rPr>
          <w:rFonts w:cs="Times New Roman"/>
          <w:b/>
          <w:bCs/>
        </w:rPr>
      </w:pPr>
      <w:r w:rsidRPr="00BF68D4">
        <w:rPr>
          <w:rFonts w:cs="Times New Roman"/>
          <w:b/>
          <w:bCs/>
          <w:lang w:val="sr-Latn-RS"/>
        </w:rPr>
        <w:t xml:space="preserve">III. </w:t>
      </w:r>
      <w:r w:rsidRPr="00BF68D4">
        <w:rPr>
          <w:rFonts w:cs="Times New Roman"/>
          <w:b/>
          <w:bCs/>
        </w:rPr>
        <w:t>ОБРАДА И АНАЛИЗА ПОДАТАКА И ИЗВЕШТАВАЊЕ О РЕЗУЛТАТИМА КОНТРОЛЕ КВАЛИТЕТА ВАЗДУХА</w:t>
      </w:r>
    </w:p>
    <w:p w14:paraId="6F18A3DF" w14:textId="77777777" w:rsidR="00885BA2" w:rsidRPr="00BF68D4" w:rsidRDefault="00885BA2" w:rsidP="00885BA2">
      <w:pPr>
        <w:pStyle w:val="Standard"/>
        <w:rPr>
          <w:rFonts w:cs="Times New Roman"/>
          <w:b/>
          <w:bCs/>
        </w:rPr>
      </w:pPr>
    </w:p>
    <w:p w14:paraId="1F53855E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  <w:r w:rsidRPr="00BF68D4">
        <w:rPr>
          <w:rFonts w:cs="Times New Roman"/>
        </w:rPr>
        <w:t xml:space="preserve">У </w:t>
      </w:r>
      <w:proofErr w:type="spellStart"/>
      <w:r w:rsidRPr="00BF68D4">
        <w:rPr>
          <w:rFonts w:cs="Times New Roman"/>
        </w:rPr>
        <w:t>циљу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обезбеђивања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квалитетних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података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праћење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квалитета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ваздуха-обрада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анализа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података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валидности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података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добијених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мерењем</w:t>
      </w:r>
      <w:proofErr w:type="spellEnd"/>
      <w:r w:rsidRPr="00BF68D4">
        <w:rPr>
          <w:rFonts w:cs="Times New Roman"/>
        </w:rPr>
        <w:t xml:space="preserve"> и/</w:t>
      </w:r>
      <w:proofErr w:type="spellStart"/>
      <w:r w:rsidRPr="00BF68D4">
        <w:rPr>
          <w:rFonts w:cs="Times New Roman"/>
        </w:rPr>
        <w:t>или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узимањем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узорака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интерпретација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резултата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биће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поверено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акредитованој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стручној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организацији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испуњава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прописане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услове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поседује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одговарајућу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дозволу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министарства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надлежног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послове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>.</w:t>
      </w:r>
    </w:p>
    <w:p w14:paraId="62303B97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Стручна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оганизација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којој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повери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мониторинг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ваздуха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дужан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примењује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адекватне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методе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испитивања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стара</w:t>
      </w:r>
      <w:proofErr w:type="spellEnd"/>
      <w:r w:rsidRPr="00BF68D4">
        <w:rPr>
          <w:rFonts w:cs="Times New Roman"/>
        </w:rPr>
        <w:t xml:space="preserve"> о </w:t>
      </w:r>
      <w:proofErr w:type="spellStart"/>
      <w:r w:rsidRPr="00BF68D4">
        <w:rPr>
          <w:rFonts w:cs="Times New Roman"/>
        </w:rPr>
        <w:t>одржавању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места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мерних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инструмената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пратећом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опремом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као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да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обезбеди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опрему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пријем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пренос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података</w:t>
      </w:r>
      <w:proofErr w:type="spellEnd"/>
      <w:r w:rsidRPr="00BF68D4">
        <w:rPr>
          <w:rFonts w:cs="Times New Roman"/>
        </w:rPr>
        <w:t>.</w:t>
      </w:r>
    </w:p>
    <w:p w14:paraId="6F6B04E4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Провера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квалитета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начин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обраде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приказа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резултата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оцена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њихове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поузданости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веродостојности</w:t>
      </w:r>
      <w:proofErr w:type="spellEnd"/>
      <w:r w:rsidRPr="00BF68D4">
        <w:rPr>
          <w:rFonts w:cs="Times New Roman"/>
        </w:rPr>
        <w:t xml:space="preserve">, </w:t>
      </w:r>
      <w:proofErr w:type="spellStart"/>
      <w:r w:rsidRPr="00BF68D4">
        <w:rPr>
          <w:rFonts w:cs="Times New Roman"/>
        </w:rPr>
        <w:t>спроводи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прописаним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методама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захтевима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стандарда</w:t>
      </w:r>
      <w:proofErr w:type="spellEnd"/>
      <w:r w:rsidRPr="00BF68D4">
        <w:rPr>
          <w:rFonts w:cs="Times New Roman"/>
        </w:rPr>
        <w:t xml:space="preserve"> SRPS ISO/IEC 17025. </w:t>
      </w:r>
      <w:proofErr w:type="spellStart"/>
      <w:r w:rsidRPr="00BF68D4">
        <w:rPr>
          <w:rFonts w:cs="Times New Roman"/>
        </w:rPr>
        <w:t>Подешавање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еталонирање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инструмената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обавља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прописаним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методама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мерења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захтевима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стандарда</w:t>
      </w:r>
      <w:proofErr w:type="spellEnd"/>
      <w:r w:rsidRPr="00BF68D4">
        <w:rPr>
          <w:rFonts w:cs="Times New Roman"/>
        </w:rPr>
        <w:t xml:space="preserve"> SRPS ISO/IEC 17025.</w:t>
      </w:r>
    </w:p>
    <w:p w14:paraId="77A79463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72F49A04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2CC575A1" w14:textId="77777777" w:rsidR="00885BA2" w:rsidRPr="00BF68D4" w:rsidRDefault="00885BA2" w:rsidP="00885BA2">
      <w:pPr>
        <w:pStyle w:val="Standard"/>
        <w:rPr>
          <w:rFonts w:cs="Times New Roman"/>
        </w:rPr>
      </w:pPr>
      <w:r w:rsidRPr="00BF68D4">
        <w:rPr>
          <w:rFonts w:cs="Times New Roman"/>
        </w:rPr>
        <w:t xml:space="preserve">1. </w:t>
      </w:r>
      <w:proofErr w:type="spellStart"/>
      <w:r w:rsidRPr="00BF68D4">
        <w:rPr>
          <w:rFonts w:cs="Times New Roman"/>
          <w:b/>
          <w:bCs/>
        </w:rPr>
        <w:t>Редовно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извештавање</w:t>
      </w:r>
      <w:proofErr w:type="spellEnd"/>
    </w:p>
    <w:p w14:paraId="2E3E63CD" w14:textId="77777777" w:rsidR="00885BA2" w:rsidRPr="00BF68D4" w:rsidRDefault="00885BA2" w:rsidP="00885BA2">
      <w:pPr>
        <w:pStyle w:val="Standard"/>
        <w:jc w:val="both"/>
        <w:rPr>
          <w:rFonts w:cs="Times New Roman"/>
          <w:shd w:val="clear" w:color="auto" w:fill="FFFFFF"/>
        </w:rPr>
      </w:pPr>
      <w:proofErr w:type="spellStart"/>
      <w:r w:rsidRPr="00BF68D4">
        <w:rPr>
          <w:rFonts w:cs="Times New Roman"/>
          <w:shd w:val="clear" w:color="auto" w:fill="FFFFFF"/>
        </w:rPr>
        <w:t>Резултати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измерене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параметре</w:t>
      </w:r>
      <w:proofErr w:type="spellEnd"/>
      <w:r w:rsidRPr="00BF68D4">
        <w:rPr>
          <w:rFonts w:cs="Times New Roman"/>
          <w:shd w:val="clear" w:color="auto" w:fill="FFFFFF"/>
        </w:rPr>
        <w:t xml:space="preserve"> и </w:t>
      </w:r>
      <w:proofErr w:type="spellStart"/>
      <w:r w:rsidRPr="00BF68D4">
        <w:rPr>
          <w:rFonts w:cs="Times New Roman"/>
          <w:shd w:val="clear" w:color="auto" w:fill="FFFFFF"/>
        </w:rPr>
        <w:t>извештаји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ће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тумачити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складу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Закона</w:t>
      </w:r>
      <w:proofErr w:type="spellEnd"/>
      <w:r w:rsidRPr="00BF68D4">
        <w:rPr>
          <w:rFonts w:cs="Times New Roman"/>
          <w:shd w:val="clear" w:color="auto" w:fill="FFFFFF"/>
        </w:rPr>
        <w:t xml:space="preserve"> о </w:t>
      </w:r>
      <w:proofErr w:type="spellStart"/>
      <w:r w:rsidRPr="00BF68D4">
        <w:rPr>
          <w:rFonts w:cs="Times New Roman"/>
          <w:shd w:val="clear" w:color="auto" w:fill="FFFFFF"/>
        </w:rPr>
        <w:t>заштити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ваздуха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животној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средини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gramStart"/>
      <w:r w:rsidRPr="00BF68D4">
        <w:rPr>
          <w:rFonts w:cs="Times New Roman"/>
          <w:shd w:val="clear" w:color="auto" w:fill="FFFFFF"/>
        </w:rPr>
        <w:t xml:space="preserve">(“ </w:t>
      </w:r>
      <w:proofErr w:type="spellStart"/>
      <w:r w:rsidRPr="00BF68D4">
        <w:rPr>
          <w:rFonts w:cs="Times New Roman"/>
          <w:shd w:val="clear" w:color="auto" w:fill="FFFFFF"/>
        </w:rPr>
        <w:t>Сл.</w:t>
      </w:r>
      <w:proofErr w:type="gramEnd"/>
      <w:r w:rsidRPr="00BF68D4">
        <w:rPr>
          <w:rFonts w:cs="Times New Roman"/>
          <w:shd w:val="clear" w:color="auto" w:fill="FFFFFF"/>
        </w:rPr>
        <w:t>гласник</w:t>
      </w:r>
      <w:proofErr w:type="spellEnd"/>
      <w:r w:rsidRPr="00BF68D4">
        <w:rPr>
          <w:rFonts w:cs="Times New Roman"/>
          <w:shd w:val="clear" w:color="auto" w:fill="FFFFFF"/>
        </w:rPr>
        <w:t xml:space="preserve"> РС, 36/2009, 10/2013 и 26/2021-др.закон)и </w:t>
      </w:r>
      <w:proofErr w:type="spellStart"/>
      <w:r w:rsidRPr="00BF68D4">
        <w:rPr>
          <w:rFonts w:cs="Times New Roman"/>
          <w:shd w:val="clear" w:color="auto" w:fill="FFFFFF"/>
        </w:rPr>
        <w:t>Уредбе</w:t>
      </w:r>
      <w:proofErr w:type="spellEnd"/>
      <w:r w:rsidRPr="00BF68D4">
        <w:rPr>
          <w:rFonts w:cs="Times New Roman"/>
          <w:shd w:val="clear" w:color="auto" w:fill="FFFFFF"/>
        </w:rPr>
        <w:t xml:space="preserve"> о </w:t>
      </w:r>
      <w:proofErr w:type="spellStart"/>
      <w:r w:rsidRPr="00BF68D4">
        <w:rPr>
          <w:rFonts w:cs="Times New Roman"/>
          <w:shd w:val="clear" w:color="auto" w:fill="FFFFFF"/>
        </w:rPr>
        <w:t>условима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мониторинг</w:t>
      </w:r>
      <w:proofErr w:type="spellEnd"/>
      <w:r w:rsidRPr="00BF68D4">
        <w:rPr>
          <w:rFonts w:cs="Times New Roman"/>
          <w:shd w:val="clear" w:color="auto" w:fill="FFFFFF"/>
        </w:rPr>
        <w:t xml:space="preserve"> и </w:t>
      </w:r>
      <w:proofErr w:type="spellStart"/>
      <w:r w:rsidRPr="00BF68D4">
        <w:rPr>
          <w:rFonts w:cs="Times New Roman"/>
          <w:shd w:val="clear" w:color="auto" w:fill="FFFFFF"/>
        </w:rPr>
        <w:t>захтевима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квалитета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ваздуха</w:t>
      </w:r>
      <w:proofErr w:type="spellEnd"/>
      <w:r w:rsidRPr="00BF68D4">
        <w:rPr>
          <w:rFonts w:cs="Times New Roman"/>
          <w:shd w:val="clear" w:color="auto" w:fill="FFFFFF"/>
        </w:rPr>
        <w:t xml:space="preserve">  (“ </w:t>
      </w:r>
      <w:proofErr w:type="spellStart"/>
      <w:r w:rsidRPr="00BF68D4">
        <w:rPr>
          <w:rFonts w:cs="Times New Roman"/>
          <w:shd w:val="clear" w:color="auto" w:fill="FFFFFF"/>
        </w:rPr>
        <w:t>Сл.гласник</w:t>
      </w:r>
      <w:proofErr w:type="spellEnd"/>
      <w:r w:rsidRPr="00BF68D4">
        <w:rPr>
          <w:rFonts w:cs="Times New Roman"/>
          <w:shd w:val="clear" w:color="auto" w:fill="FFFFFF"/>
        </w:rPr>
        <w:t xml:space="preserve"> РС, 11/2010, 75/2010 и 63/2013).</w:t>
      </w:r>
    </w:p>
    <w:p w14:paraId="2A877FCC" w14:textId="77777777" w:rsidR="00885BA2" w:rsidRPr="00BF68D4" w:rsidRDefault="00885BA2" w:rsidP="00885BA2">
      <w:pPr>
        <w:pStyle w:val="Standard"/>
        <w:jc w:val="both"/>
        <w:rPr>
          <w:rFonts w:cs="Times New Roman"/>
          <w:shd w:val="clear" w:color="auto" w:fill="FFFFFF"/>
        </w:rPr>
      </w:pPr>
      <w:proofErr w:type="spellStart"/>
      <w:r w:rsidRPr="00BF68D4">
        <w:rPr>
          <w:rFonts w:cs="Times New Roman"/>
          <w:shd w:val="clear" w:color="auto" w:fill="FFFFFF"/>
        </w:rPr>
        <w:t>Стручна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организација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којој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је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поверено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мерење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квалитета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амбијенталног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ваздуха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на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територији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општине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Темерин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после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завршетка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посла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предаје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извештај</w:t>
      </w:r>
      <w:proofErr w:type="spellEnd"/>
      <w:r w:rsidRPr="00BF68D4">
        <w:rPr>
          <w:rFonts w:cs="Times New Roman"/>
          <w:shd w:val="clear" w:color="auto" w:fill="FFFFFF"/>
        </w:rPr>
        <w:t xml:space="preserve"> у </w:t>
      </w:r>
      <w:proofErr w:type="spellStart"/>
      <w:r w:rsidRPr="00BF68D4">
        <w:rPr>
          <w:rFonts w:cs="Times New Roman"/>
          <w:shd w:val="clear" w:color="auto" w:fill="FFFFFF"/>
        </w:rPr>
        <w:t>року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од</w:t>
      </w:r>
      <w:proofErr w:type="spellEnd"/>
      <w:r w:rsidRPr="00BF68D4">
        <w:rPr>
          <w:rFonts w:cs="Times New Roman"/>
          <w:shd w:val="clear" w:color="auto" w:fill="FFFFFF"/>
        </w:rPr>
        <w:t xml:space="preserve"> 15 </w:t>
      </w:r>
      <w:proofErr w:type="spellStart"/>
      <w:r w:rsidRPr="00BF68D4">
        <w:rPr>
          <w:rFonts w:cs="Times New Roman"/>
          <w:shd w:val="clear" w:color="auto" w:fill="FFFFFF"/>
        </w:rPr>
        <w:t>дана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Одељењу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урбанизам</w:t>
      </w:r>
      <w:proofErr w:type="spellEnd"/>
      <w:r w:rsidRPr="00BF68D4">
        <w:rPr>
          <w:rFonts w:cs="Times New Roman"/>
          <w:shd w:val="clear" w:color="auto" w:fill="FFFFFF"/>
        </w:rPr>
        <w:t>.</w:t>
      </w:r>
    </w:p>
    <w:p w14:paraId="2B3E8429" w14:textId="77777777" w:rsidR="00885BA2" w:rsidRPr="00BF68D4" w:rsidRDefault="00885BA2" w:rsidP="00885BA2">
      <w:pPr>
        <w:pStyle w:val="Standard"/>
        <w:jc w:val="both"/>
        <w:rPr>
          <w:rFonts w:cs="Times New Roman"/>
          <w:shd w:val="clear" w:color="auto" w:fill="FFFFFF"/>
        </w:rPr>
      </w:pPr>
      <w:proofErr w:type="spellStart"/>
      <w:r w:rsidRPr="00BF68D4">
        <w:rPr>
          <w:rFonts w:cs="Times New Roman"/>
          <w:shd w:val="clear" w:color="auto" w:fill="FFFFFF"/>
        </w:rPr>
        <w:t>Достављени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извешај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поставља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на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званични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сајт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општине</w:t>
      </w:r>
      <w:proofErr w:type="spellEnd"/>
      <w:r w:rsidRPr="00BF68D4">
        <w:rPr>
          <w:rFonts w:cs="Times New Roman"/>
          <w:shd w:val="clear" w:color="auto" w:fill="FFFFFF"/>
        </w:rPr>
        <w:t xml:space="preserve"> </w:t>
      </w:r>
      <w:proofErr w:type="spellStart"/>
      <w:r w:rsidRPr="00BF68D4">
        <w:rPr>
          <w:rFonts w:cs="Times New Roman"/>
          <w:shd w:val="clear" w:color="auto" w:fill="FFFFFF"/>
        </w:rPr>
        <w:t>Темерин</w:t>
      </w:r>
      <w:proofErr w:type="spellEnd"/>
      <w:r w:rsidRPr="00BF68D4">
        <w:rPr>
          <w:rFonts w:cs="Times New Roman"/>
          <w:shd w:val="clear" w:color="auto" w:fill="FFFFFF"/>
        </w:rPr>
        <w:t>.</w:t>
      </w:r>
    </w:p>
    <w:p w14:paraId="1860E493" w14:textId="77777777" w:rsidR="00885BA2" w:rsidRPr="00BF68D4" w:rsidRDefault="00885BA2" w:rsidP="00885BA2">
      <w:pPr>
        <w:pStyle w:val="Standard"/>
        <w:jc w:val="both"/>
        <w:rPr>
          <w:rFonts w:cs="Times New Roman"/>
          <w:shd w:val="clear" w:color="auto" w:fill="FFFFFF"/>
        </w:rPr>
      </w:pPr>
    </w:p>
    <w:p w14:paraId="582DA069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696FC125" w14:textId="77777777" w:rsidR="00885BA2" w:rsidRPr="00BF68D4" w:rsidRDefault="00885BA2" w:rsidP="00885BA2">
      <w:pPr>
        <w:pStyle w:val="Standard"/>
        <w:numPr>
          <w:ilvl w:val="0"/>
          <w:numId w:val="1"/>
        </w:numPr>
        <w:rPr>
          <w:rFonts w:cs="Times New Roman"/>
          <w:b/>
          <w:bCs/>
        </w:rPr>
      </w:pPr>
      <w:proofErr w:type="spellStart"/>
      <w:r w:rsidRPr="00BF68D4">
        <w:rPr>
          <w:rFonts w:cs="Times New Roman"/>
          <w:b/>
          <w:bCs/>
        </w:rPr>
        <w:t>Фазе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реализације</w:t>
      </w:r>
      <w:proofErr w:type="spellEnd"/>
      <w:r w:rsidRPr="00BF68D4">
        <w:rPr>
          <w:rFonts w:cs="Times New Roman"/>
          <w:b/>
          <w:bCs/>
        </w:rPr>
        <w:t xml:space="preserve"> </w:t>
      </w:r>
      <w:proofErr w:type="spellStart"/>
      <w:r w:rsidRPr="00BF68D4">
        <w:rPr>
          <w:rFonts w:cs="Times New Roman"/>
          <w:b/>
          <w:bCs/>
        </w:rPr>
        <w:t>програма</w:t>
      </w:r>
      <w:proofErr w:type="spellEnd"/>
    </w:p>
    <w:p w14:paraId="7F51A2F2" w14:textId="77777777" w:rsidR="00885BA2" w:rsidRPr="00BF68D4" w:rsidRDefault="00885BA2" w:rsidP="00885BA2">
      <w:pPr>
        <w:pStyle w:val="Standard"/>
        <w:rPr>
          <w:rFonts w:cs="Times New Roman"/>
          <w:b/>
          <w:bCs/>
        </w:rPr>
      </w:pPr>
    </w:p>
    <w:p w14:paraId="79E51D70" w14:textId="77777777" w:rsidR="00885BA2" w:rsidRPr="00BF68D4" w:rsidRDefault="00885BA2" w:rsidP="00885BA2">
      <w:pPr>
        <w:pStyle w:val="Standard"/>
        <w:rPr>
          <w:rFonts w:cs="Times New Roman"/>
        </w:rPr>
      </w:pPr>
      <w:r w:rsidRPr="00BF68D4">
        <w:rPr>
          <w:rFonts w:cs="Times New Roman"/>
        </w:rPr>
        <w:t xml:space="preserve">О </w:t>
      </w:r>
      <w:proofErr w:type="spellStart"/>
      <w:r w:rsidRPr="00BF68D4">
        <w:rPr>
          <w:rFonts w:cs="Times New Roman"/>
        </w:rPr>
        <w:t>реализацији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овог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Програма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стара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Одељење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урбанизам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стамбено-комунално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послове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заштиту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>.</w:t>
      </w:r>
    </w:p>
    <w:p w14:paraId="65A757E2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5FE35F3A" w14:textId="77777777" w:rsidR="00885BA2" w:rsidRPr="00BF68D4" w:rsidRDefault="00885BA2" w:rsidP="00885BA2">
      <w:pPr>
        <w:pStyle w:val="Standard"/>
        <w:numPr>
          <w:ilvl w:val="0"/>
          <w:numId w:val="2"/>
        </w:numPr>
        <w:rPr>
          <w:rFonts w:cs="Times New Roman"/>
          <w:b/>
          <w:bCs/>
        </w:rPr>
      </w:pPr>
      <w:r w:rsidRPr="00BF68D4">
        <w:rPr>
          <w:rFonts w:cs="Times New Roman"/>
          <w:b/>
          <w:bCs/>
        </w:rPr>
        <w:t xml:space="preserve">Извор </w:t>
      </w:r>
      <w:proofErr w:type="spellStart"/>
      <w:r w:rsidRPr="00BF68D4">
        <w:rPr>
          <w:rFonts w:cs="Times New Roman"/>
          <w:b/>
          <w:bCs/>
        </w:rPr>
        <w:t>финансирања</w:t>
      </w:r>
      <w:proofErr w:type="spellEnd"/>
    </w:p>
    <w:p w14:paraId="30C92404" w14:textId="77777777" w:rsidR="00885BA2" w:rsidRPr="00BF68D4" w:rsidRDefault="00885BA2" w:rsidP="00885BA2">
      <w:pPr>
        <w:pStyle w:val="Standard"/>
        <w:rPr>
          <w:rFonts w:cs="Times New Roman"/>
        </w:rPr>
      </w:pPr>
    </w:p>
    <w:p w14:paraId="2F776F2B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  <w:proofErr w:type="spellStart"/>
      <w:r w:rsidRPr="00BF68D4">
        <w:rPr>
          <w:rFonts w:cs="Times New Roman"/>
        </w:rPr>
        <w:t>Мониторинг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стања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нивоа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буке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мерним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местима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одређених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овим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програмом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финансираће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из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средстава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предвиђених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Програмом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коришћења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средстава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заштиту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животне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средине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који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доноси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посебно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за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сваку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годину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који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даје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на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сагласност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Општинском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већу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општине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Темерин</w:t>
      </w:r>
      <w:proofErr w:type="spellEnd"/>
      <w:r w:rsidRPr="00BF68D4">
        <w:rPr>
          <w:rFonts w:cs="Times New Roman"/>
        </w:rPr>
        <w:t xml:space="preserve"> и </w:t>
      </w:r>
      <w:proofErr w:type="spellStart"/>
      <w:r w:rsidRPr="00BF68D4">
        <w:rPr>
          <w:rFonts w:cs="Times New Roman"/>
        </w:rPr>
        <w:t>надлежном</w:t>
      </w:r>
      <w:proofErr w:type="spellEnd"/>
      <w:r w:rsidRPr="00BF68D4">
        <w:rPr>
          <w:rFonts w:cs="Times New Roman"/>
        </w:rPr>
        <w:t xml:space="preserve"> </w:t>
      </w:r>
      <w:proofErr w:type="spellStart"/>
      <w:r w:rsidRPr="00BF68D4">
        <w:rPr>
          <w:rFonts w:cs="Times New Roman"/>
        </w:rPr>
        <w:t>Министарству</w:t>
      </w:r>
      <w:proofErr w:type="spellEnd"/>
      <w:r w:rsidRPr="00BF68D4">
        <w:rPr>
          <w:rFonts w:cs="Times New Roman"/>
        </w:rPr>
        <w:t>.</w:t>
      </w:r>
    </w:p>
    <w:p w14:paraId="13F08390" w14:textId="77777777" w:rsidR="00885BA2" w:rsidRPr="00BF68D4" w:rsidRDefault="00885BA2" w:rsidP="00885BA2">
      <w:pPr>
        <w:pStyle w:val="Standard"/>
        <w:jc w:val="both"/>
        <w:rPr>
          <w:rFonts w:cs="Times New Roman"/>
        </w:rPr>
      </w:pPr>
    </w:p>
    <w:p w14:paraId="0CF3F4F8" w14:textId="77777777" w:rsidR="00885BA2" w:rsidRPr="00BF68D4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060996C7" w14:textId="77777777" w:rsidR="00885BA2" w:rsidRPr="00BF68D4" w:rsidRDefault="00885BA2" w:rsidP="00885BA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BF68D4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 ПРЕДСЕДНИК ОПШТИНЕ</w:t>
      </w:r>
    </w:p>
    <w:p w14:paraId="38EA0B1D" w14:textId="77777777" w:rsidR="00885BA2" w:rsidRPr="00BF68D4" w:rsidRDefault="00885BA2" w:rsidP="00885BA2">
      <w:pPr>
        <w:widowControl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</w:pPr>
      <w:r w:rsidRPr="00BF68D4">
        <w:rPr>
          <w:rFonts w:ascii="Times New Roman" w:hAnsi="Times New Roman" w:cs="Times New Roman"/>
          <w:kern w:val="3"/>
          <w:sz w:val="24"/>
          <w:szCs w:val="24"/>
          <w:lang w:val="sr-Cyrl-RS" w:eastAsia="zh-CN" w:bidi="hi-IN"/>
        </w:rPr>
        <w:t xml:space="preserve">                                                                                                             МЛАДЕН ЗЕЦ</w:t>
      </w:r>
    </w:p>
    <w:p w14:paraId="05B92191" w14:textId="77777777" w:rsidR="00885BA2" w:rsidRPr="00BF68D4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2A497CD6" w14:textId="77777777" w:rsidR="00885BA2" w:rsidRPr="00BF68D4" w:rsidRDefault="00885BA2" w:rsidP="00885BA2">
      <w:pPr>
        <w:pStyle w:val="Standard"/>
        <w:jc w:val="both"/>
        <w:rPr>
          <w:rFonts w:cs="Times New Roman"/>
          <w:lang w:val="sr-Latn-RS"/>
        </w:rPr>
      </w:pPr>
    </w:p>
    <w:p w14:paraId="6046EA51" w14:textId="77777777" w:rsidR="00885BA2" w:rsidRPr="00BF68D4" w:rsidRDefault="00885BA2" w:rsidP="00885BA2">
      <w:pPr>
        <w:pStyle w:val="Standard"/>
        <w:jc w:val="both"/>
        <w:rPr>
          <w:rFonts w:cs="Times New Roman"/>
          <w:lang w:val="sr-Cyrl-RS"/>
        </w:rPr>
      </w:pPr>
    </w:p>
    <w:p w14:paraId="1D8792A6" w14:textId="77777777" w:rsidR="00BA15A6" w:rsidRDefault="00BA15A6"/>
    <w:sectPr w:rsidR="00BA1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13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05AA"/>
    <w:multiLevelType w:val="multilevel"/>
    <w:tmpl w:val="0FC8F01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94A1261"/>
    <w:multiLevelType w:val="multilevel"/>
    <w:tmpl w:val="95BCE3B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99101058">
    <w:abstractNumId w:val="1"/>
  </w:num>
  <w:num w:numId="2" w16cid:durableId="36294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A2"/>
    <w:rsid w:val="001A71EC"/>
    <w:rsid w:val="00885BA2"/>
    <w:rsid w:val="00BA15A6"/>
    <w:rsid w:val="00B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AF6E"/>
  <w15:chartTrackingRefBased/>
  <w15:docId w15:val="{9A2419E3-8CF9-4E5B-81C6-91F7B225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A2"/>
    <w:pPr>
      <w:suppressAutoHyphens/>
      <w:spacing w:line="252" w:lineRule="auto"/>
    </w:pPr>
    <w:rPr>
      <w:rFonts w:ascii="Calibri" w:eastAsia="SimSun" w:hAnsi="Calibri" w:cs="font1313"/>
      <w:kern w:val="0"/>
      <w:lang w:val="en-GB"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B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B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B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B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B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B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B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B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B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B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B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B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B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B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B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BA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85B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885B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Temerin Opstina</dc:creator>
  <cp:keywords/>
  <dc:description/>
  <cp:lastModifiedBy>Temerin Opstina</cp:lastModifiedBy>
  <cp:revision>1</cp:revision>
  <dcterms:created xsi:type="dcterms:W3CDTF">2025-02-03T10:25:00Z</dcterms:created>
  <dcterms:modified xsi:type="dcterms:W3CDTF">2025-02-03T10:25:00Z</dcterms:modified>
</cp:coreProperties>
</file>